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1ACA" w:rsidRPr="00271ACA" w:rsidP="00271ACA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  <w:r w:rsidRPr="00271ACA">
        <w:rPr>
          <w:sz w:val="28"/>
          <w:szCs w:val="28"/>
        </w:rPr>
        <w:t>Дело №2-2529</w:t>
      </w:r>
      <w:r>
        <w:rPr>
          <w:sz w:val="28"/>
          <w:szCs w:val="28"/>
        </w:rPr>
        <w:t>-</w:t>
      </w:r>
      <w:r w:rsidRPr="00271ACA">
        <w:rPr>
          <w:sz w:val="28"/>
          <w:szCs w:val="28"/>
        </w:rPr>
        <w:t>2202/2025</w:t>
      </w:r>
    </w:p>
    <w:p w:rsidR="00271ACA" w:rsidRPr="00271ACA" w:rsidP="00271ACA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Pr="00271ACA">
        <w:rPr>
          <w:sz w:val="28"/>
          <w:szCs w:val="28"/>
        </w:rPr>
        <w:t xml:space="preserve"> 86MS0053-01-2025-004695-91</w:t>
      </w:r>
    </w:p>
    <w:p w:rsidR="00486968" w:rsidRPr="00713412" w:rsidP="0027520A">
      <w:pPr>
        <w:pStyle w:val="a0"/>
        <w:spacing w:line="322" w:lineRule="exact"/>
        <w:ind w:right="5" w:firstLine="720"/>
        <w:jc w:val="center"/>
        <w:rPr>
          <w:sz w:val="28"/>
          <w:szCs w:val="28"/>
        </w:rPr>
      </w:pPr>
      <w:r w:rsidRPr="00713412">
        <w:rPr>
          <w:sz w:val="28"/>
          <w:szCs w:val="28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45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33F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966DB7" w:rsidRPr="0082424A" w:rsidP="00966DB7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sz w:val="28"/>
          <w:szCs w:val="28"/>
        </w:rPr>
        <w:t>№2-</w:t>
      </w:r>
      <w:r w:rsidR="00271ACA">
        <w:rPr>
          <w:sz w:val="28"/>
          <w:szCs w:val="28"/>
        </w:rPr>
        <w:t>2529</w:t>
      </w:r>
      <w:r>
        <w:rPr>
          <w:sz w:val="28"/>
          <w:szCs w:val="28"/>
        </w:rPr>
        <w:t xml:space="preserve">-2202/2025 по иску </w:t>
      </w:r>
      <w:r w:rsidR="00271ACA">
        <w:rPr>
          <w:sz w:val="28"/>
          <w:szCs w:val="28"/>
        </w:rPr>
        <w:t>акционерного общества «Банк Русский Стандарт» к Пивоварову Дмитрию Викторовичу о взыскании задолженности по кредитному договору,</w:t>
      </w:r>
    </w:p>
    <w:p w:rsidR="00486968" w:rsidP="00335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71ACA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20A" w:rsidP="0027520A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исковых требований </w:t>
      </w:r>
      <w:r w:rsidR="00271ACA">
        <w:rPr>
          <w:sz w:val="28"/>
          <w:szCs w:val="28"/>
        </w:rPr>
        <w:t>акционерного общества «Банк Русский Стандарт» к Пивоварову Дмитрию Викторовичу о взыскании задол</w:t>
      </w:r>
      <w:r w:rsidR="00271ACA">
        <w:rPr>
          <w:sz w:val="28"/>
          <w:szCs w:val="28"/>
        </w:rPr>
        <w:t xml:space="preserve">женности по кредитному договору </w:t>
      </w:r>
      <w:r>
        <w:rPr>
          <w:sz w:val="28"/>
          <w:szCs w:val="28"/>
        </w:rPr>
        <w:t>отказать.</w:t>
      </w:r>
    </w:p>
    <w:p w:rsidR="00E130A4" w:rsidRPr="00245E0D" w:rsidP="00DE59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Разъяснить сторонам, что в соответствии со статьёй 199 Гражданского процессуального кодекса Российской Федерации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 xml:space="preserve">Решение может быть обжаловано в апелляционном порядке в </w:t>
      </w:r>
      <w:r w:rsidRPr="00245E0D">
        <w:rPr>
          <w:rFonts w:ascii="Times New Roman" w:eastAsia="Times New Roman" w:hAnsi="Times New Roman"/>
          <w:sz w:val="28"/>
          <w:szCs w:val="28"/>
        </w:rPr>
        <w:t>Няганский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в течение месяца через мирового судью судебного участка №2 </w:t>
      </w:r>
      <w:r w:rsidRPr="00245E0D">
        <w:rPr>
          <w:rFonts w:ascii="Times New Roman" w:eastAsia="Times New Roman" w:hAnsi="Times New Roman"/>
          <w:sz w:val="28"/>
          <w:szCs w:val="28"/>
        </w:rPr>
        <w:t>Няганского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>.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03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630" w:rsidP="0082424A">
      <w:pPr>
        <w:spacing w:after="0" w:line="240" w:lineRule="auto"/>
        <w:ind w:firstLine="708"/>
        <w:jc w:val="both"/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sectPr w:rsidSect="00966DB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0C80"/>
    <w:rsid w:val="000C3DF2"/>
    <w:rsid w:val="00121239"/>
    <w:rsid w:val="002430AD"/>
    <w:rsid w:val="00245E0D"/>
    <w:rsid w:val="00271ACA"/>
    <w:rsid w:val="0027520A"/>
    <w:rsid w:val="00335730"/>
    <w:rsid w:val="004555F4"/>
    <w:rsid w:val="00486968"/>
    <w:rsid w:val="00514E03"/>
    <w:rsid w:val="00586497"/>
    <w:rsid w:val="00625323"/>
    <w:rsid w:val="00713412"/>
    <w:rsid w:val="00714DAA"/>
    <w:rsid w:val="0082424A"/>
    <w:rsid w:val="0086193F"/>
    <w:rsid w:val="008B00B5"/>
    <w:rsid w:val="00916542"/>
    <w:rsid w:val="00954D8C"/>
    <w:rsid w:val="00966DB7"/>
    <w:rsid w:val="00984680"/>
    <w:rsid w:val="009A4803"/>
    <w:rsid w:val="00A009DC"/>
    <w:rsid w:val="00AB6630"/>
    <w:rsid w:val="00B01DB6"/>
    <w:rsid w:val="00B076CC"/>
    <w:rsid w:val="00CB5520"/>
    <w:rsid w:val="00CD01FF"/>
    <w:rsid w:val="00CD4864"/>
    <w:rsid w:val="00D33FD8"/>
    <w:rsid w:val="00DE59A3"/>
    <w:rsid w:val="00E110BC"/>
    <w:rsid w:val="00E130A4"/>
    <w:rsid w:val="00E8697B"/>
    <w:rsid w:val="00F423EF"/>
    <w:rsid w:val="00FD4C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  <w:style w:type="paragraph" w:customStyle="1" w:styleId="a0">
    <w:name w:val="Стиль"/>
    <w:rsid w:val="00966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